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48DF" w:rsidRPr="005C4AC1" w:rsidRDefault="0017334E">
      <w:pPr>
        <w:widowControl w:val="0"/>
        <w:pBdr>
          <w:top w:val="nil"/>
          <w:left w:val="nil"/>
          <w:bottom w:val="nil"/>
          <w:right w:val="nil"/>
          <w:between w:val="nil"/>
        </w:pBdr>
        <w:ind w:left="2649" w:right="2644"/>
        <w:rPr>
          <w:rFonts w:ascii="Times New Roman" w:hAnsi="Times New Roman" w:cs="Times New Roman"/>
          <w:b/>
          <w:color w:val="000000"/>
          <w:sz w:val="24"/>
          <w:szCs w:val="24"/>
        </w:rPr>
      </w:pPr>
      <w:r w:rsidRPr="005C4AC1">
        <w:rPr>
          <w:rFonts w:ascii="Times New Roman" w:hAnsi="Times New Roman" w:cs="Times New Roman"/>
          <w:b/>
          <w:color w:val="000000"/>
          <w:sz w:val="24"/>
          <w:szCs w:val="24"/>
        </w:rPr>
        <w:t xml:space="preserve">NANNAPHAT SAENGHONG, PhD </w:t>
      </w:r>
    </w:p>
    <w:p w14:paraId="00000002" w14:textId="2F62E918" w:rsidR="000F48DF" w:rsidRPr="005C4AC1" w:rsidRDefault="0017334E">
      <w:pPr>
        <w:widowControl w:val="0"/>
        <w:pBdr>
          <w:top w:val="nil"/>
          <w:left w:val="nil"/>
          <w:bottom w:val="nil"/>
          <w:right w:val="nil"/>
          <w:between w:val="nil"/>
        </w:pBdr>
        <w:spacing w:before="278"/>
        <w:ind w:left="259" w:right="259"/>
        <w:jc w:val="center"/>
        <w:rPr>
          <w:rFonts w:ascii="Times New Roman" w:hAnsi="Times New Roman" w:cs="Times New Roman"/>
          <w:color w:val="000000"/>
          <w:sz w:val="24"/>
          <w:szCs w:val="24"/>
        </w:rPr>
      </w:pPr>
      <w:r w:rsidRPr="005C4AC1">
        <w:rPr>
          <w:rFonts w:ascii="Times New Roman" w:hAnsi="Times New Roman" w:cs="Times New Roman"/>
          <w:color w:val="000000"/>
          <w:sz w:val="24"/>
          <w:szCs w:val="24"/>
        </w:rPr>
        <w:t>Faculty of Education, Chiang Mai University 239 Huay Kaew Road, Suthep Sub-district, Muang District, Chiang Mai 50200 Thailand Tel. (66) 9-3184-3290</w:t>
      </w:r>
      <w:r w:rsidR="00284485">
        <w:rPr>
          <w:rFonts w:ascii="Times New Roman" w:hAnsi="Times New Roman" w:cs="Times New Roman"/>
          <w:color w:val="000000"/>
          <w:sz w:val="24"/>
          <w:szCs w:val="24"/>
          <w:lang w:val="en-US"/>
        </w:rPr>
        <w:t xml:space="preserve">                                </w:t>
      </w:r>
      <w:r w:rsidRPr="005C4AC1">
        <w:rPr>
          <w:rFonts w:ascii="Times New Roman" w:hAnsi="Times New Roman" w:cs="Times New Roman"/>
          <w:color w:val="000000"/>
          <w:sz w:val="24"/>
          <w:szCs w:val="24"/>
        </w:rPr>
        <w:t xml:space="preserve"> Email: nannaphat.s@cmu.ac.th </w:t>
      </w:r>
    </w:p>
    <w:p w14:paraId="00000003" w14:textId="77777777" w:rsidR="000F48DF" w:rsidRPr="005C4AC1" w:rsidRDefault="0017334E">
      <w:pPr>
        <w:widowControl w:val="0"/>
        <w:pBdr>
          <w:top w:val="nil"/>
          <w:left w:val="nil"/>
          <w:bottom w:val="nil"/>
          <w:right w:val="nil"/>
          <w:between w:val="nil"/>
        </w:pBdr>
        <w:spacing w:before="595"/>
        <w:ind w:right="6696"/>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WORK EXPERIENCE: </w:t>
      </w:r>
    </w:p>
    <w:p w14:paraId="00000004" w14:textId="77777777" w:rsidR="000F48DF" w:rsidRPr="005C4AC1" w:rsidRDefault="0017334E">
      <w:pPr>
        <w:widowControl w:val="0"/>
        <w:pBdr>
          <w:top w:val="nil"/>
          <w:left w:val="nil"/>
          <w:bottom w:val="nil"/>
          <w:right w:val="nil"/>
          <w:between w:val="nil"/>
        </w:pBdr>
        <w:spacing w:before="278"/>
        <w:ind w:left="720" w:right="168"/>
        <w:rPr>
          <w:rFonts w:ascii="Times New Roman" w:hAnsi="Times New Roman" w:cs="Times New Roman"/>
          <w:color w:val="000000"/>
          <w:sz w:val="24"/>
          <w:szCs w:val="24"/>
        </w:rPr>
      </w:pPr>
      <w:r w:rsidRPr="005C4AC1">
        <w:rPr>
          <w:rFonts w:ascii="Times New Roman" w:hAnsi="Times New Roman" w:cs="Times New Roman"/>
          <w:color w:val="000000"/>
          <w:sz w:val="24"/>
          <w:szCs w:val="24"/>
        </w:rPr>
        <w:t>• August 2015- present: A lecturer, Faculty of Education, Chiang Mai University, Thailand. I teach the following courses: Multicultural Education, Multicultural Education for Teacher, Critical Education Philosophy, and Research Methodology in Multicultural</w:t>
      </w:r>
      <w:r w:rsidRPr="005C4AC1">
        <w:rPr>
          <w:rFonts w:ascii="Times New Roman" w:hAnsi="Times New Roman" w:cs="Times New Roman"/>
          <w:color w:val="000000"/>
          <w:sz w:val="24"/>
          <w:szCs w:val="24"/>
        </w:rPr>
        <w:t xml:space="preserve">ism. </w:t>
      </w:r>
    </w:p>
    <w:p w14:paraId="00000005" w14:textId="77777777" w:rsidR="000F48DF" w:rsidRPr="005C4AC1" w:rsidRDefault="0017334E">
      <w:pPr>
        <w:widowControl w:val="0"/>
        <w:pBdr>
          <w:top w:val="nil"/>
          <w:left w:val="nil"/>
          <w:bottom w:val="nil"/>
          <w:right w:val="nil"/>
          <w:between w:val="nil"/>
        </w:pBdr>
        <w:spacing w:before="76"/>
        <w:ind w:left="720" w:right="374"/>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August 2015-present: Serves as a secretary and a researcher for the Centre for Multiculturalism and Education Policy (Multied), Chiang Mai University, Thailand. </w:t>
      </w:r>
    </w:p>
    <w:p w14:paraId="00000006" w14:textId="7769DC5B" w:rsidR="000F48DF" w:rsidRPr="00247F6F" w:rsidRDefault="0017334E">
      <w:pPr>
        <w:widowControl w:val="0"/>
        <w:pBdr>
          <w:top w:val="nil"/>
          <w:left w:val="nil"/>
          <w:bottom w:val="nil"/>
          <w:right w:val="nil"/>
          <w:between w:val="nil"/>
        </w:pBdr>
        <w:spacing w:before="278"/>
        <w:ind w:right="7771"/>
        <w:rPr>
          <w:rFonts w:ascii="Times New Roman" w:hAnsi="Times New Roman" w:cs="Angsana New" w:hint="cs"/>
          <w:color w:val="000000"/>
          <w:sz w:val="24"/>
          <w:szCs w:val="30"/>
          <w:cs/>
          <w:lang w:val="en-US"/>
        </w:rPr>
      </w:pPr>
      <w:r w:rsidRPr="005C4AC1">
        <w:rPr>
          <w:rFonts w:ascii="Times New Roman" w:hAnsi="Times New Roman" w:cs="Times New Roman"/>
          <w:color w:val="000000"/>
          <w:sz w:val="24"/>
          <w:szCs w:val="24"/>
        </w:rPr>
        <w:t>RESEARCH</w:t>
      </w:r>
      <w:r w:rsidR="00247F6F">
        <w:rPr>
          <w:rFonts w:ascii="Times New Roman" w:hAnsi="Times New Roman" w:cs="Times New Roman"/>
          <w:color w:val="000000"/>
          <w:sz w:val="24"/>
          <w:szCs w:val="24"/>
          <w:lang w:val="en-US"/>
        </w:rPr>
        <w:t xml:space="preserve"> </w:t>
      </w:r>
    </w:p>
    <w:p w14:paraId="0FDF6D28" w14:textId="77777777" w:rsidR="005C4AC1" w:rsidRDefault="005C4AC1" w:rsidP="005C4AC1">
      <w:pPr>
        <w:pStyle w:val="ListParagraph"/>
        <w:widowControl w:val="0"/>
        <w:numPr>
          <w:ilvl w:val="0"/>
          <w:numId w:val="4"/>
        </w:numPr>
        <w:pBdr>
          <w:top w:val="nil"/>
          <w:left w:val="nil"/>
          <w:bottom w:val="nil"/>
          <w:right w:val="nil"/>
          <w:between w:val="nil"/>
        </w:pBdr>
        <w:spacing w:before="278"/>
        <w:ind w:right="139"/>
        <w:rPr>
          <w:rFonts w:ascii="Times New Roman" w:hAnsi="Times New Roman" w:cs="Times New Roman"/>
          <w:color w:val="000000"/>
          <w:sz w:val="24"/>
          <w:szCs w:val="24"/>
          <w:lang w:val="en-US"/>
        </w:rPr>
      </w:pPr>
      <w:r w:rsidRPr="005C4AC1">
        <w:rPr>
          <w:rFonts w:ascii="Times New Roman" w:hAnsi="Times New Roman" w:cs="Times New Roman"/>
          <w:color w:val="000000"/>
          <w:sz w:val="24"/>
          <w:szCs w:val="24"/>
        </w:rPr>
        <w:t xml:space="preserve">(in process) </w:t>
      </w:r>
      <w:r w:rsidRPr="005C4AC1">
        <w:rPr>
          <w:rFonts w:ascii="Times New Roman" w:hAnsi="Times New Roman" w:cs="Times New Roman"/>
          <w:color w:val="000000"/>
          <w:sz w:val="24"/>
          <w:szCs w:val="24"/>
        </w:rPr>
        <w:t xml:space="preserve">) </w:t>
      </w:r>
      <w:r w:rsidRPr="005C4AC1">
        <w:rPr>
          <w:rFonts w:ascii="Times New Roman" w:hAnsi="Times New Roman" w:cs="Times New Roman"/>
          <w:color w:val="000000"/>
          <w:sz w:val="24"/>
          <w:szCs w:val="24"/>
          <w:lang w:val="en-US"/>
        </w:rPr>
        <w:t xml:space="preserve">Project </w:t>
      </w:r>
      <w:r w:rsidRPr="005C4AC1">
        <w:rPr>
          <w:rFonts w:ascii="Times New Roman" w:hAnsi="Times New Roman" w:cs="Angsana New"/>
          <w:color w:val="000000"/>
          <w:sz w:val="24"/>
          <w:szCs w:val="30"/>
          <w:lang w:val="en-US"/>
        </w:rPr>
        <w:t xml:space="preserve">Title: </w:t>
      </w:r>
      <w:r w:rsidRPr="005C4AC1">
        <w:rPr>
          <w:rFonts w:ascii="Times New Roman" w:hAnsi="Times New Roman" w:cs="Times New Roman"/>
          <w:i/>
          <w:iCs/>
          <w:color w:val="000000"/>
          <w:sz w:val="24"/>
          <w:szCs w:val="24"/>
        </w:rPr>
        <w:t>Approach to Development of Multicultural Competence for Preservice Teachers in the ASEAN Countries</w:t>
      </w:r>
      <w:r w:rsidRPr="005C4AC1">
        <w:rPr>
          <w:rFonts w:ascii="Times New Roman" w:hAnsi="Times New Roman" w:cs="Times New Roman"/>
          <w:color w:val="000000"/>
          <w:sz w:val="24"/>
          <w:szCs w:val="24"/>
        </w:rPr>
        <w:t xml:space="preserve"> supported by </w:t>
      </w:r>
      <w:r w:rsidRPr="005C4AC1">
        <w:rPr>
          <w:rFonts w:ascii="Times New Roman" w:hAnsi="Times New Roman" w:cs="Times New Roman"/>
          <w:color w:val="000000"/>
          <w:sz w:val="24"/>
          <w:szCs w:val="24"/>
        </w:rPr>
        <w:t>Office of Research Administration ,Chiang Mai University</w:t>
      </w:r>
      <w:r w:rsidRPr="005C4AC1">
        <w:rPr>
          <w:rFonts w:ascii="Times New Roman" w:hAnsi="Times New Roman" w:cs="Times New Roman"/>
          <w:color w:val="000000"/>
          <w:sz w:val="24"/>
          <w:szCs w:val="24"/>
          <w:lang w:val="en-US"/>
        </w:rPr>
        <w:t xml:space="preserve"> (April 2020-Aprial 2021).</w:t>
      </w:r>
    </w:p>
    <w:p w14:paraId="5C84E2C6" w14:textId="77777777" w:rsidR="005C4AC1" w:rsidRPr="005C4AC1" w:rsidRDefault="0017334E" w:rsidP="005C4AC1">
      <w:pPr>
        <w:pStyle w:val="ListParagraph"/>
        <w:widowControl w:val="0"/>
        <w:numPr>
          <w:ilvl w:val="0"/>
          <w:numId w:val="4"/>
        </w:numPr>
        <w:pBdr>
          <w:top w:val="nil"/>
          <w:left w:val="nil"/>
          <w:bottom w:val="nil"/>
          <w:right w:val="nil"/>
          <w:between w:val="nil"/>
        </w:pBdr>
        <w:spacing w:before="278"/>
        <w:ind w:right="139"/>
        <w:rPr>
          <w:rFonts w:ascii="Times New Roman" w:hAnsi="Times New Roman" w:cs="Times New Roman"/>
          <w:color w:val="000000"/>
          <w:sz w:val="24"/>
          <w:szCs w:val="24"/>
          <w:lang w:val="en-US"/>
        </w:rPr>
      </w:pPr>
      <w:r w:rsidRPr="005C4AC1">
        <w:rPr>
          <w:rFonts w:ascii="Times New Roman" w:hAnsi="Times New Roman" w:cs="Times New Roman"/>
          <w:color w:val="000000"/>
          <w:sz w:val="24"/>
          <w:szCs w:val="24"/>
        </w:rPr>
        <w:t xml:space="preserve">Nongyao Nawarat, Nannaphat Saenghong, Wasan Sapphasuk, &amp; Tongriang Intaphin. Oct 2017- Dec 2018. </w:t>
      </w:r>
      <w:r w:rsidRPr="005C4AC1">
        <w:rPr>
          <w:rFonts w:ascii="Times New Roman" w:hAnsi="Times New Roman" w:cs="Times New Roman"/>
          <w:i/>
          <w:color w:val="000000"/>
          <w:sz w:val="24"/>
          <w:szCs w:val="24"/>
        </w:rPr>
        <w:t xml:space="preserve">Multicultural Curriculum Development for Early Childhood in Peripheral Area. </w:t>
      </w:r>
      <w:r w:rsidRPr="005C4AC1">
        <w:rPr>
          <w:rFonts w:ascii="Times New Roman" w:eastAsia="Arial Unicode MS" w:hAnsi="Times New Roman" w:cs="Times New Roman"/>
          <w:color w:val="000000"/>
          <w:sz w:val="24"/>
          <w:szCs w:val="24"/>
        </w:rPr>
        <w:t>This research project is supported by National Research Council of Thailand (Gra</w:t>
      </w:r>
      <w:r w:rsidRPr="005C4AC1">
        <w:rPr>
          <w:rFonts w:ascii="Times New Roman" w:eastAsia="Arial Unicode MS" w:hAnsi="Times New Roman" w:cs="Times New Roman"/>
          <w:color w:val="000000"/>
          <w:sz w:val="24"/>
          <w:szCs w:val="24"/>
        </w:rPr>
        <w:t xml:space="preserve">nt No: </w:t>
      </w:r>
      <w:r w:rsidRPr="005C4AC1">
        <w:rPr>
          <w:rFonts w:ascii="Angsana New" w:eastAsia="Arial Unicode MS" w:hAnsi="Angsana New" w:cs="Angsana New"/>
          <w:color w:val="000000"/>
          <w:sz w:val="24"/>
          <w:szCs w:val="24"/>
        </w:rPr>
        <w:t>วช</w:t>
      </w:r>
      <w:r w:rsidRPr="005C4AC1">
        <w:rPr>
          <w:rFonts w:ascii="Times New Roman" w:eastAsia="Arial Unicode MS" w:hAnsi="Times New Roman" w:cs="Times New Roman"/>
          <w:color w:val="000000"/>
          <w:sz w:val="24"/>
          <w:szCs w:val="24"/>
        </w:rPr>
        <w:t xml:space="preserve"> (</w:t>
      </w:r>
      <w:r w:rsidRPr="005C4AC1">
        <w:rPr>
          <w:rFonts w:ascii="Angsana New" w:eastAsia="Arial Unicode MS" w:hAnsi="Angsana New" w:cs="Angsana New"/>
          <w:color w:val="000000"/>
          <w:sz w:val="24"/>
          <w:szCs w:val="24"/>
        </w:rPr>
        <w:t>อ</w:t>
      </w:r>
      <w:r w:rsidRPr="005C4AC1">
        <w:rPr>
          <w:rFonts w:ascii="Times New Roman" w:eastAsia="Arial Unicode MS" w:hAnsi="Times New Roman" w:cs="Times New Roman"/>
          <w:color w:val="000000"/>
          <w:sz w:val="24"/>
          <w:szCs w:val="24"/>
        </w:rPr>
        <w:t>) (</w:t>
      </w:r>
      <w:r w:rsidRPr="005C4AC1">
        <w:rPr>
          <w:rFonts w:ascii="Angsana New" w:eastAsia="Arial Unicode MS" w:hAnsi="Angsana New" w:cs="Angsana New"/>
          <w:color w:val="000000"/>
          <w:sz w:val="24"/>
          <w:szCs w:val="24"/>
        </w:rPr>
        <w:t>กบง</w:t>
      </w:r>
      <w:r w:rsidRPr="005C4AC1">
        <w:rPr>
          <w:rFonts w:ascii="Times New Roman" w:eastAsia="Arial Unicode MS" w:hAnsi="Times New Roman" w:cs="Times New Roman"/>
          <w:color w:val="000000"/>
          <w:sz w:val="24"/>
          <w:szCs w:val="24"/>
        </w:rPr>
        <w:t xml:space="preserve">)/108/2560). </w:t>
      </w:r>
    </w:p>
    <w:p w14:paraId="00000008" w14:textId="176A1A6F" w:rsidR="000F48DF" w:rsidRPr="005C4AC1" w:rsidRDefault="0017334E" w:rsidP="005C4AC1">
      <w:pPr>
        <w:pStyle w:val="ListParagraph"/>
        <w:widowControl w:val="0"/>
        <w:numPr>
          <w:ilvl w:val="0"/>
          <w:numId w:val="4"/>
        </w:numPr>
        <w:pBdr>
          <w:top w:val="nil"/>
          <w:left w:val="nil"/>
          <w:bottom w:val="nil"/>
          <w:right w:val="nil"/>
          <w:between w:val="nil"/>
        </w:pBdr>
        <w:spacing w:before="278"/>
        <w:ind w:right="139"/>
        <w:rPr>
          <w:rFonts w:ascii="Times New Roman" w:hAnsi="Times New Roman" w:cs="Times New Roman"/>
          <w:color w:val="000000"/>
          <w:sz w:val="24"/>
          <w:szCs w:val="24"/>
          <w:lang w:val="en-US"/>
        </w:rPr>
      </w:pPr>
      <w:r w:rsidRPr="005C4AC1">
        <w:rPr>
          <w:rFonts w:ascii="Times New Roman" w:hAnsi="Times New Roman" w:cs="Times New Roman"/>
          <w:color w:val="000000"/>
          <w:sz w:val="24"/>
          <w:szCs w:val="24"/>
        </w:rPr>
        <w:t xml:space="preserve">Saenghong, N. (2017). </w:t>
      </w:r>
      <w:r w:rsidRPr="005C4AC1">
        <w:rPr>
          <w:rFonts w:ascii="Times New Roman" w:hAnsi="Times New Roman" w:cs="Times New Roman"/>
          <w:i/>
          <w:color w:val="000000"/>
          <w:sz w:val="24"/>
          <w:szCs w:val="24"/>
        </w:rPr>
        <w:t xml:space="preserve">Pre-Service Teachers’ Response to Multicultural Education Course </w:t>
      </w:r>
      <w:r w:rsidRPr="005C4AC1">
        <w:rPr>
          <w:rFonts w:ascii="Times New Roman" w:hAnsi="Times New Roman" w:cs="Times New Roman"/>
          <w:color w:val="000000"/>
          <w:sz w:val="24"/>
          <w:szCs w:val="24"/>
        </w:rPr>
        <w:t xml:space="preserve">(Research report). Chiang Mai: Centre for Multiculturalism and Education Policy, Social Research Institute, Chiang Mai University. </w:t>
      </w:r>
    </w:p>
    <w:p w14:paraId="00000009" w14:textId="77777777" w:rsidR="000F48DF" w:rsidRPr="005C4AC1" w:rsidRDefault="0017334E">
      <w:pPr>
        <w:widowControl w:val="0"/>
        <w:pBdr>
          <w:top w:val="nil"/>
          <w:left w:val="nil"/>
          <w:bottom w:val="nil"/>
          <w:right w:val="nil"/>
          <w:between w:val="nil"/>
        </w:pBdr>
        <w:spacing w:before="278"/>
        <w:ind w:right="8342"/>
        <w:rPr>
          <w:rFonts w:ascii="Times New Roman" w:hAnsi="Times New Roman" w:cs="Times New Roman"/>
          <w:color w:val="000000"/>
          <w:sz w:val="24"/>
          <w:szCs w:val="24"/>
        </w:rPr>
      </w:pPr>
      <w:r w:rsidRPr="005C4AC1">
        <w:rPr>
          <w:rFonts w:ascii="Times New Roman" w:hAnsi="Times New Roman" w:cs="Times New Roman"/>
          <w:color w:val="000000"/>
          <w:sz w:val="24"/>
          <w:szCs w:val="24"/>
        </w:rPr>
        <w:t>BOO</w:t>
      </w:r>
      <w:r w:rsidRPr="005C4AC1">
        <w:rPr>
          <w:rFonts w:ascii="Times New Roman" w:hAnsi="Times New Roman" w:cs="Times New Roman"/>
          <w:color w:val="000000"/>
          <w:sz w:val="24"/>
          <w:szCs w:val="24"/>
        </w:rPr>
        <w:t xml:space="preserve">K </w:t>
      </w:r>
    </w:p>
    <w:p w14:paraId="0000000A" w14:textId="77777777" w:rsidR="000F48DF" w:rsidRPr="005C4AC1" w:rsidRDefault="0017334E">
      <w:pPr>
        <w:widowControl w:val="0"/>
        <w:pBdr>
          <w:top w:val="nil"/>
          <w:left w:val="nil"/>
          <w:bottom w:val="nil"/>
          <w:right w:val="nil"/>
          <w:between w:val="nil"/>
        </w:pBdr>
        <w:spacing w:before="316"/>
        <w:ind w:left="782" w:right="-9"/>
        <w:jc w:val="both"/>
        <w:rPr>
          <w:rFonts w:ascii="Times New Roman" w:hAnsi="Times New Roman" w:cs="Times New Roman"/>
          <w:color w:val="000000"/>
          <w:sz w:val="24"/>
          <w:szCs w:val="24"/>
        </w:rPr>
      </w:pPr>
      <w:r w:rsidRPr="005C4AC1">
        <w:rPr>
          <w:rFonts w:ascii="Times New Roman" w:hAnsi="Times New Roman" w:cs="Times New Roman"/>
          <w:color w:val="000000"/>
          <w:sz w:val="18"/>
          <w:szCs w:val="18"/>
        </w:rPr>
        <w:t xml:space="preserve">• </w:t>
      </w:r>
      <w:r w:rsidRPr="005C4AC1">
        <w:rPr>
          <w:rFonts w:ascii="Times New Roman" w:hAnsi="Times New Roman" w:cs="Times New Roman"/>
          <w:color w:val="000000"/>
          <w:sz w:val="24"/>
          <w:szCs w:val="24"/>
        </w:rPr>
        <w:t xml:space="preserve">Saenghong, N. &amp; Ratana, P. (2019). </w:t>
      </w:r>
      <w:r w:rsidRPr="005C4AC1">
        <w:rPr>
          <w:rFonts w:ascii="Times New Roman" w:hAnsi="Times New Roman" w:cs="Times New Roman"/>
          <w:i/>
          <w:color w:val="000000"/>
          <w:sz w:val="24"/>
          <w:szCs w:val="24"/>
        </w:rPr>
        <w:t xml:space="preserve">Lessons learn on innovation creation: multicultural education management-based on participatory approach in Chiang Mai area. </w:t>
      </w:r>
      <w:r w:rsidRPr="005C4AC1">
        <w:rPr>
          <w:rFonts w:ascii="Times New Roman" w:hAnsi="Times New Roman" w:cs="Times New Roman"/>
          <w:color w:val="000000"/>
          <w:sz w:val="24"/>
          <w:szCs w:val="24"/>
        </w:rPr>
        <w:t xml:space="preserve">N. Nawarat (Ed.). Chiangmai University, Chiang Mai: Faculty of Education and the Centre for Multiculturalism and Education Policy. </w:t>
      </w:r>
    </w:p>
    <w:p w14:paraId="0000000B" w14:textId="77777777" w:rsidR="000F48DF" w:rsidRPr="005C4AC1" w:rsidRDefault="0017334E">
      <w:pPr>
        <w:widowControl w:val="0"/>
        <w:pBdr>
          <w:top w:val="nil"/>
          <w:left w:val="nil"/>
          <w:bottom w:val="nil"/>
          <w:right w:val="nil"/>
          <w:between w:val="nil"/>
        </w:pBdr>
        <w:spacing w:before="393"/>
        <w:ind w:right="5736"/>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CONFERENCE PROCEEDINGS </w:t>
      </w:r>
    </w:p>
    <w:p w14:paraId="0000000C" w14:textId="77777777" w:rsidR="000F48DF" w:rsidRPr="005C4AC1" w:rsidRDefault="0017334E">
      <w:pPr>
        <w:widowControl w:val="0"/>
        <w:pBdr>
          <w:top w:val="nil"/>
          <w:left w:val="nil"/>
          <w:bottom w:val="nil"/>
          <w:right w:val="nil"/>
          <w:between w:val="nil"/>
        </w:pBdr>
        <w:spacing w:before="278"/>
        <w:ind w:left="782" w:right="129"/>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Saenghong, N. &amp; Nongyao, N. (May 22 – 24, 2019). </w:t>
      </w:r>
      <w:r w:rsidRPr="005C4AC1">
        <w:rPr>
          <w:rFonts w:ascii="Times New Roman" w:hAnsi="Times New Roman" w:cs="Times New Roman"/>
          <w:i/>
          <w:color w:val="000000"/>
          <w:sz w:val="24"/>
          <w:szCs w:val="24"/>
        </w:rPr>
        <w:t>Deploying Professional Learning Community to Enhance Multicultural Teaching in the Early Childhood Classroom</w:t>
      </w:r>
      <w:r w:rsidRPr="005C4AC1">
        <w:rPr>
          <w:rFonts w:ascii="Times New Roman" w:hAnsi="Times New Roman" w:cs="Times New Roman"/>
          <w:color w:val="000000"/>
          <w:sz w:val="24"/>
          <w:szCs w:val="24"/>
        </w:rPr>
        <w:t xml:space="preserve">. Paper presented at The Korean Association for Multicultural Education </w:t>
      </w:r>
      <w:r w:rsidRPr="005C4AC1">
        <w:rPr>
          <w:rFonts w:ascii="Times New Roman" w:hAnsi="Times New Roman" w:cs="Times New Roman"/>
          <w:color w:val="000000"/>
          <w:sz w:val="24"/>
          <w:szCs w:val="24"/>
        </w:rPr>
        <w:lastRenderedPageBreak/>
        <w:t xml:space="preserve">(KAME) International Conference: Multicultural Education and Diversity: Driving the Potential for Changing Societies in a Globalizing World. SNU Hoam Faculty House, Seoul National University, Seoul, Korea </w:t>
      </w:r>
    </w:p>
    <w:p w14:paraId="0000000D" w14:textId="77777777" w:rsidR="000F48DF" w:rsidRPr="005C4AC1" w:rsidRDefault="0017334E">
      <w:pPr>
        <w:widowControl w:val="0"/>
        <w:pBdr>
          <w:top w:val="nil"/>
          <w:left w:val="nil"/>
          <w:bottom w:val="nil"/>
          <w:right w:val="nil"/>
          <w:between w:val="nil"/>
        </w:pBdr>
        <w:spacing w:before="33"/>
        <w:ind w:left="782" w:right="331"/>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Saenghong, N. (May 23 – 25, 2018). </w:t>
      </w:r>
      <w:r w:rsidRPr="005C4AC1">
        <w:rPr>
          <w:rFonts w:ascii="Times New Roman" w:hAnsi="Times New Roman" w:cs="Times New Roman"/>
          <w:i/>
          <w:color w:val="000000"/>
          <w:sz w:val="24"/>
          <w:szCs w:val="24"/>
        </w:rPr>
        <w:t>Beyond Liberal Multicultural Teacher Education: Forming a Critical Community of Practice</w:t>
      </w:r>
      <w:r w:rsidRPr="005C4AC1">
        <w:rPr>
          <w:rFonts w:ascii="Times New Roman" w:hAnsi="Times New Roman" w:cs="Times New Roman"/>
          <w:color w:val="000000"/>
          <w:sz w:val="24"/>
          <w:szCs w:val="24"/>
        </w:rPr>
        <w:t>. Paper presented at The Korean Association for Multicultural Education (KAME) International Conference: Working Together for a Bet</w:t>
      </w:r>
      <w:r w:rsidRPr="005C4AC1">
        <w:rPr>
          <w:rFonts w:ascii="Times New Roman" w:hAnsi="Times New Roman" w:cs="Times New Roman"/>
          <w:color w:val="000000"/>
          <w:sz w:val="24"/>
          <w:szCs w:val="24"/>
        </w:rPr>
        <w:t xml:space="preserve">ter Multicultural Society. SNU Hoam Faculty House, Seoul National University, Seoul, Korea. </w:t>
      </w:r>
    </w:p>
    <w:p w14:paraId="0000000F" w14:textId="77777777" w:rsidR="000F48DF" w:rsidRPr="005C4AC1" w:rsidRDefault="0017334E">
      <w:pPr>
        <w:widowControl w:val="0"/>
        <w:pBdr>
          <w:top w:val="nil"/>
          <w:left w:val="nil"/>
          <w:bottom w:val="nil"/>
          <w:right w:val="nil"/>
          <w:between w:val="nil"/>
        </w:pBdr>
        <w:ind w:left="782" w:right="148"/>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Saenghong, N. (May 17 – 19, 2017). </w:t>
      </w:r>
      <w:r w:rsidRPr="005C4AC1">
        <w:rPr>
          <w:rFonts w:ascii="Times New Roman" w:hAnsi="Times New Roman" w:cs="Times New Roman"/>
          <w:i/>
          <w:color w:val="000000"/>
          <w:sz w:val="24"/>
          <w:szCs w:val="24"/>
        </w:rPr>
        <w:t xml:space="preserve">Preparing Global Citizens through Multicultural Teacher Education.” </w:t>
      </w:r>
      <w:r w:rsidRPr="005C4AC1">
        <w:rPr>
          <w:rFonts w:ascii="Times New Roman" w:hAnsi="Times New Roman" w:cs="Times New Roman"/>
          <w:color w:val="000000"/>
          <w:sz w:val="24"/>
          <w:szCs w:val="24"/>
        </w:rPr>
        <w:t>Paper presented at the 2017 Korean Association f</w:t>
      </w:r>
      <w:r w:rsidRPr="005C4AC1">
        <w:rPr>
          <w:rFonts w:ascii="Times New Roman" w:hAnsi="Times New Roman" w:cs="Times New Roman"/>
          <w:color w:val="000000"/>
          <w:sz w:val="24"/>
          <w:szCs w:val="24"/>
        </w:rPr>
        <w:t xml:space="preserve">or Multicultural Education (KAME) International Conference: Creating Global Citizens in A Multicultural Soceity. SNU Hoam Faculty House, Seoul National University, Seoul, Korea. </w:t>
      </w:r>
    </w:p>
    <w:p w14:paraId="00000010" w14:textId="77777777" w:rsidR="000F48DF" w:rsidRPr="005C4AC1" w:rsidRDefault="0017334E">
      <w:pPr>
        <w:widowControl w:val="0"/>
        <w:pBdr>
          <w:top w:val="nil"/>
          <w:left w:val="nil"/>
          <w:bottom w:val="nil"/>
          <w:right w:val="nil"/>
          <w:between w:val="nil"/>
        </w:pBdr>
        <w:spacing w:before="273"/>
        <w:ind w:right="5462"/>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PRESENTATIONS/CONFERENCE </w:t>
      </w:r>
    </w:p>
    <w:p w14:paraId="00000011" w14:textId="77777777" w:rsidR="000F48DF" w:rsidRPr="005C4AC1" w:rsidRDefault="0017334E">
      <w:pPr>
        <w:widowControl w:val="0"/>
        <w:pBdr>
          <w:top w:val="nil"/>
          <w:left w:val="nil"/>
          <w:bottom w:val="nil"/>
          <w:right w:val="nil"/>
          <w:between w:val="nil"/>
        </w:pBdr>
        <w:spacing w:before="278"/>
        <w:ind w:left="720" w:right="283"/>
        <w:rPr>
          <w:rFonts w:ascii="Times New Roman" w:hAnsi="Times New Roman" w:cs="Times New Roman"/>
          <w:color w:val="000000"/>
          <w:sz w:val="24"/>
          <w:szCs w:val="24"/>
        </w:rPr>
      </w:pPr>
      <w:r w:rsidRPr="005C4AC1">
        <w:rPr>
          <w:rFonts w:ascii="Times New Roman" w:hAnsi="Times New Roman" w:cs="Times New Roman"/>
          <w:color w:val="000000"/>
          <w:sz w:val="24"/>
          <w:szCs w:val="24"/>
        </w:rPr>
        <w:t>• The Korean Association for Multicultural Education (KAME) International Conference: Multicultural Education and Diversity: Driving the Potential for Changing Societies in a Globalizing World. Seoul National University, Korea. May 22 – 24, 2019. “Deployin</w:t>
      </w:r>
      <w:r w:rsidRPr="005C4AC1">
        <w:rPr>
          <w:rFonts w:ascii="Times New Roman" w:hAnsi="Times New Roman" w:cs="Times New Roman"/>
          <w:color w:val="000000"/>
          <w:sz w:val="24"/>
          <w:szCs w:val="24"/>
        </w:rPr>
        <w:t xml:space="preserve">g Professional Learning Community to Enhance Multicultural Teaching in the Early Childhood Classroom.” </w:t>
      </w:r>
    </w:p>
    <w:p w14:paraId="00000012" w14:textId="77777777" w:rsidR="000F48DF" w:rsidRPr="005C4AC1" w:rsidRDefault="0017334E">
      <w:pPr>
        <w:widowControl w:val="0"/>
        <w:pBdr>
          <w:top w:val="nil"/>
          <w:left w:val="nil"/>
          <w:bottom w:val="nil"/>
          <w:right w:val="nil"/>
          <w:between w:val="nil"/>
        </w:pBdr>
        <w:spacing w:before="278"/>
        <w:ind w:left="720" w:right="28"/>
        <w:rPr>
          <w:rFonts w:ascii="Times New Roman" w:hAnsi="Times New Roman" w:cs="Times New Roman"/>
          <w:color w:val="000000"/>
          <w:sz w:val="24"/>
          <w:szCs w:val="24"/>
        </w:rPr>
      </w:pPr>
      <w:r w:rsidRPr="005C4AC1">
        <w:rPr>
          <w:rFonts w:ascii="Times New Roman" w:hAnsi="Times New Roman" w:cs="Times New Roman"/>
          <w:color w:val="000000"/>
          <w:sz w:val="24"/>
          <w:szCs w:val="24"/>
        </w:rPr>
        <w:t>• The Korean Association for Multicultural Education (KAME) International Conference: Working Together for a Better Multicultural Society. Seoul Nationa</w:t>
      </w:r>
      <w:r w:rsidRPr="005C4AC1">
        <w:rPr>
          <w:rFonts w:ascii="Times New Roman" w:hAnsi="Times New Roman" w:cs="Times New Roman"/>
          <w:color w:val="000000"/>
          <w:sz w:val="24"/>
          <w:szCs w:val="24"/>
        </w:rPr>
        <w:t xml:space="preserve">l University, Korea. May 23 – 25, 2018. “Beyond Liberal Multicultural Teacher Education: Forming a Critical Community of Practice.” </w:t>
      </w:r>
    </w:p>
    <w:p w14:paraId="00000013" w14:textId="77777777" w:rsidR="000F48DF" w:rsidRPr="005C4AC1" w:rsidRDefault="0017334E">
      <w:pPr>
        <w:widowControl w:val="0"/>
        <w:pBdr>
          <w:top w:val="nil"/>
          <w:left w:val="nil"/>
          <w:bottom w:val="nil"/>
          <w:right w:val="nil"/>
          <w:between w:val="nil"/>
        </w:pBdr>
        <w:spacing w:before="273"/>
        <w:ind w:left="720" w:right="177"/>
        <w:rPr>
          <w:rFonts w:ascii="Times New Roman" w:hAnsi="Times New Roman" w:cs="Times New Roman"/>
          <w:i/>
          <w:color w:val="000000"/>
          <w:sz w:val="24"/>
          <w:szCs w:val="24"/>
        </w:rPr>
      </w:pPr>
      <w:r w:rsidRPr="005C4AC1">
        <w:rPr>
          <w:rFonts w:ascii="Times New Roman" w:hAnsi="Times New Roman" w:cs="Times New Roman"/>
          <w:color w:val="000000"/>
          <w:sz w:val="24"/>
          <w:szCs w:val="24"/>
        </w:rPr>
        <w:t>• The 11th Comparative Education Society of Asia (CESA) Biennial Conference: Education and Social Progress: Insights from C</w:t>
      </w:r>
      <w:r w:rsidRPr="005C4AC1">
        <w:rPr>
          <w:rFonts w:ascii="Times New Roman" w:hAnsi="Times New Roman" w:cs="Times New Roman"/>
          <w:color w:val="000000"/>
          <w:sz w:val="24"/>
          <w:szCs w:val="24"/>
        </w:rPr>
        <w:t xml:space="preserve">omparative Perspectives. Siem Reap, Cambodia. May 11–12, 2018. </w:t>
      </w:r>
      <w:r w:rsidRPr="005C4AC1">
        <w:rPr>
          <w:rFonts w:ascii="Times New Roman" w:hAnsi="Times New Roman" w:cs="Times New Roman"/>
          <w:i/>
          <w:color w:val="000000"/>
          <w:sz w:val="24"/>
          <w:szCs w:val="24"/>
        </w:rPr>
        <w:t xml:space="preserve">“Ideological and Praxis Partnership: Approach to Multicultural Teacher Preparation in the Northern Thai Context.” </w:t>
      </w:r>
    </w:p>
    <w:p w14:paraId="00000014" w14:textId="77777777" w:rsidR="000F48DF" w:rsidRPr="005C4AC1" w:rsidRDefault="0017334E">
      <w:pPr>
        <w:widowControl w:val="0"/>
        <w:pBdr>
          <w:top w:val="nil"/>
          <w:left w:val="nil"/>
          <w:bottom w:val="nil"/>
          <w:right w:val="nil"/>
          <w:between w:val="nil"/>
        </w:pBdr>
        <w:spacing w:before="278"/>
        <w:ind w:left="720" w:right="91"/>
        <w:rPr>
          <w:rFonts w:ascii="Times New Roman" w:hAnsi="Times New Roman" w:cs="Times New Roman"/>
          <w:color w:val="000000"/>
          <w:sz w:val="24"/>
          <w:szCs w:val="24"/>
        </w:rPr>
      </w:pPr>
      <w:r w:rsidRPr="005C4AC1">
        <w:rPr>
          <w:rFonts w:ascii="Times New Roman" w:hAnsi="Times New Roman" w:cs="Times New Roman"/>
          <w:color w:val="000000"/>
          <w:sz w:val="24"/>
          <w:szCs w:val="24"/>
        </w:rPr>
        <w:t>• The Korean Association for Multicultural Education (KAME) International Conference: Creating Global Citizens in A Multicultural Society. Seoul National University, Korea. May 17 – 19, 2017. “Preparing Global Citizens through Multicultural Teacher Educati</w:t>
      </w:r>
      <w:r w:rsidRPr="005C4AC1">
        <w:rPr>
          <w:rFonts w:ascii="Times New Roman" w:hAnsi="Times New Roman" w:cs="Times New Roman"/>
          <w:color w:val="000000"/>
          <w:sz w:val="24"/>
          <w:szCs w:val="24"/>
        </w:rPr>
        <w:t xml:space="preserve">on.” </w:t>
      </w:r>
    </w:p>
    <w:p w14:paraId="00000015" w14:textId="77777777" w:rsidR="000F48DF" w:rsidRPr="005C4AC1" w:rsidRDefault="0017334E">
      <w:pPr>
        <w:widowControl w:val="0"/>
        <w:pBdr>
          <w:top w:val="nil"/>
          <w:left w:val="nil"/>
          <w:bottom w:val="nil"/>
          <w:right w:val="nil"/>
          <w:between w:val="nil"/>
        </w:pBdr>
        <w:spacing w:before="278"/>
        <w:ind w:left="720" w:right="115"/>
        <w:rPr>
          <w:rFonts w:ascii="Times New Roman" w:hAnsi="Times New Roman" w:cs="Times New Roman"/>
          <w:color w:val="000000"/>
          <w:sz w:val="24"/>
          <w:szCs w:val="24"/>
        </w:rPr>
      </w:pPr>
      <w:r w:rsidRPr="005C4AC1">
        <w:rPr>
          <w:rFonts w:ascii="Times New Roman" w:hAnsi="Times New Roman" w:cs="Times New Roman"/>
          <w:color w:val="000000"/>
          <w:sz w:val="24"/>
          <w:szCs w:val="24"/>
        </w:rPr>
        <w:t>• The 13th International Conference on Thai Studies: Globalized Thailand? Connectivity, Conflict, and Conundrums of Thai Studies. Chiang Mai, Thailand. July 15</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 xml:space="preserve">17, 2017. “Higher Education Access for Hill Tribes in the Globalized Thai Education” </w:t>
      </w:r>
    </w:p>
    <w:p w14:paraId="00000016" w14:textId="77777777" w:rsidR="000F48DF" w:rsidRPr="005C4AC1" w:rsidRDefault="0017334E">
      <w:pPr>
        <w:widowControl w:val="0"/>
        <w:pBdr>
          <w:top w:val="nil"/>
          <w:left w:val="nil"/>
          <w:bottom w:val="nil"/>
          <w:right w:val="nil"/>
          <w:between w:val="nil"/>
        </w:pBdr>
        <w:spacing w:before="278"/>
        <w:ind w:left="720" w:right="460"/>
        <w:rPr>
          <w:rFonts w:ascii="Times New Roman" w:hAnsi="Times New Roman" w:cs="Times New Roman"/>
          <w:color w:val="000000"/>
          <w:sz w:val="24"/>
          <w:szCs w:val="24"/>
        </w:rPr>
      </w:pPr>
      <w:r w:rsidRPr="005C4AC1">
        <w:rPr>
          <w:rFonts w:ascii="Times New Roman" w:hAnsi="Times New Roman" w:cs="Times New Roman"/>
          <w:color w:val="000000"/>
          <w:sz w:val="24"/>
          <w:szCs w:val="24"/>
        </w:rPr>
        <w:lastRenderedPageBreak/>
        <w:t>• The 18th UNESCO</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APEID International Conference: In Pursuit of Quality Education: The Past, Present and Future. Bangkok, Thailand. October 26</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 xml:space="preserve">28, 2016. “Thai Discourses on Quality Education and the Making of Otherness.” </w:t>
      </w:r>
    </w:p>
    <w:p w14:paraId="00000017" w14:textId="77777777" w:rsidR="000F48DF" w:rsidRPr="005C4AC1" w:rsidRDefault="0017334E">
      <w:pPr>
        <w:widowControl w:val="0"/>
        <w:pBdr>
          <w:top w:val="nil"/>
          <w:left w:val="nil"/>
          <w:bottom w:val="nil"/>
          <w:right w:val="nil"/>
          <w:between w:val="nil"/>
        </w:pBdr>
        <w:spacing w:before="278"/>
        <w:ind w:left="720" w:right="441"/>
        <w:rPr>
          <w:rFonts w:ascii="Times New Roman" w:hAnsi="Times New Roman" w:cs="Times New Roman"/>
          <w:color w:val="000000"/>
          <w:sz w:val="24"/>
          <w:szCs w:val="24"/>
        </w:rPr>
      </w:pPr>
      <w:r w:rsidRPr="005C4AC1">
        <w:rPr>
          <w:rFonts w:ascii="Times New Roman" w:hAnsi="Times New Roman" w:cs="Times New Roman"/>
          <w:color w:val="000000"/>
          <w:sz w:val="24"/>
          <w:szCs w:val="24"/>
        </w:rPr>
        <w:t>• The Korean Association for Multicultural Education (KAME) International Conference: Envisioning New Possibilities of Multicultural Education. Seoul National University, Korea. May 17 – 19, 2016. “The (Re) materialization of Multicultural Education Course</w:t>
      </w:r>
      <w:r w:rsidRPr="005C4AC1">
        <w:rPr>
          <w:rFonts w:ascii="Times New Roman" w:hAnsi="Times New Roman" w:cs="Times New Roman"/>
          <w:color w:val="000000"/>
          <w:sz w:val="24"/>
          <w:szCs w:val="24"/>
        </w:rPr>
        <w:t xml:space="preserve"> in the Thai Teacher Education Programs.” </w:t>
      </w:r>
    </w:p>
    <w:p w14:paraId="00000018" w14:textId="77777777" w:rsidR="000F48DF" w:rsidRPr="005C4AC1" w:rsidRDefault="0017334E">
      <w:pPr>
        <w:widowControl w:val="0"/>
        <w:pBdr>
          <w:top w:val="nil"/>
          <w:left w:val="nil"/>
          <w:bottom w:val="nil"/>
          <w:right w:val="nil"/>
          <w:between w:val="nil"/>
        </w:pBdr>
        <w:spacing w:before="278"/>
        <w:ind w:left="720" w:right="14"/>
        <w:rPr>
          <w:rFonts w:ascii="Times New Roman" w:hAnsi="Times New Roman" w:cs="Times New Roman"/>
          <w:color w:val="000000"/>
          <w:sz w:val="24"/>
          <w:szCs w:val="24"/>
        </w:rPr>
      </w:pPr>
      <w:r w:rsidRPr="005C4AC1">
        <w:rPr>
          <w:rFonts w:ascii="Times New Roman" w:hAnsi="Times New Roman" w:cs="Times New Roman"/>
          <w:color w:val="000000"/>
          <w:sz w:val="24"/>
          <w:szCs w:val="24"/>
        </w:rPr>
        <w:t>• The 11th International Congress of Qualitative Inquiry: Constructing a New Critical Qualitative Inquiry. University of Illinois at Urbana</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Champaign, IL. May 20</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23, 2015. “Ethnic Minority Students and Their Stori</w:t>
      </w:r>
      <w:r w:rsidRPr="005C4AC1">
        <w:rPr>
          <w:rFonts w:ascii="Times New Roman" w:hAnsi="Times New Roman" w:cs="Times New Roman"/>
          <w:color w:val="000000"/>
          <w:sz w:val="24"/>
          <w:szCs w:val="24"/>
        </w:rPr>
        <w:t xml:space="preserve">es of College Access: The Case of USA and Thailand.” </w:t>
      </w:r>
    </w:p>
    <w:p w14:paraId="0000001A" w14:textId="77777777" w:rsidR="000F48DF" w:rsidRPr="005C4AC1" w:rsidRDefault="0017334E">
      <w:pPr>
        <w:widowControl w:val="0"/>
        <w:pBdr>
          <w:top w:val="nil"/>
          <w:left w:val="nil"/>
          <w:bottom w:val="nil"/>
          <w:right w:val="nil"/>
          <w:between w:val="nil"/>
        </w:pBdr>
        <w:ind w:left="720" w:right="4"/>
        <w:rPr>
          <w:rFonts w:ascii="Times New Roman" w:hAnsi="Times New Roman" w:cs="Times New Roman"/>
          <w:color w:val="000000"/>
          <w:sz w:val="24"/>
          <w:szCs w:val="24"/>
        </w:rPr>
      </w:pPr>
      <w:r w:rsidRPr="005C4AC1">
        <w:rPr>
          <w:rFonts w:ascii="Times New Roman" w:hAnsi="Times New Roman" w:cs="Times New Roman"/>
          <w:color w:val="000000"/>
          <w:sz w:val="24"/>
          <w:szCs w:val="24"/>
        </w:rPr>
        <w:t>• The 113</w:t>
      </w:r>
      <w:r w:rsidRPr="005C4AC1">
        <w:rPr>
          <w:rFonts w:ascii="Times New Roman" w:hAnsi="Times New Roman" w:cs="Times New Roman"/>
          <w:color w:val="000000"/>
          <w:sz w:val="26"/>
          <w:szCs w:val="26"/>
          <w:vertAlign w:val="superscript"/>
        </w:rPr>
        <w:t xml:space="preserve">th </w:t>
      </w:r>
      <w:r w:rsidRPr="005C4AC1">
        <w:rPr>
          <w:rFonts w:ascii="Times New Roman" w:hAnsi="Times New Roman" w:cs="Times New Roman"/>
          <w:color w:val="000000"/>
          <w:sz w:val="24"/>
          <w:szCs w:val="24"/>
        </w:rPr>
        <w:t>American Anthropological Association Annual Meeting: Producing Anthropology. Washington, DC. Dec 3</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7, 2014. “Pathways to College Access for First</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 xml:space="preserve">generation Hill Tribe College Students of Northern Thailand.” </w:t>
      </w:r>
    </w:p>
    <w:p w14:paraId="0000001B" w14:textId="77777777" w:rsidR="000F48DF" w:rsidRPr="005C4AC1" w:rsidRDefault="0017334E">
      <w:pPr>
        <w:widowControl w:val="0"/>
        <w:pBdr>
          <w:top w:val="nil"/>
          <w:left w:val="nil"/>
          <w:bottom w:val="nil"/>
          <w:right w:val="nil"/>
          <w:between w:val="nil"/>
        </w:pBdr>
        <w:spacing w:before="278"/>
        <w:ind w:right="6316"/>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TRAININGS/WORKSHOP </w:t>
      </w:r>
    </w:p>
    <w:p w14:paraId="0000001C" w14:textId="77777777" w:rsidR="000F48DF" w:rsidRPr="005C4AC1" w:rsidRDefault="0017334E">
      <w:pPr>
        <w:widowControl w:val="0"/>
        <w:pBdr>
          <w:top w:val="nil"/>
          <w:left w:val="nil"/>
          <w:bottom w:val="nil"/>
          <w:right w:val="nil"/>
          <w:between w:val="nil"/>
        </w:pBdr>
        <w:spacing w:before="278"/>
        <w:ind w:left="720" w:right="148"/>
        <w:rPr>
          <w:rFonts w:ascii="Times New Roman" w:hAnsi="Times New Roman" w:cs="Times New Roman"/>
          <w:color w:val="000000"/>
          <w:sz w:val="24"/>
          <w:szCs w:val="24"/>
        </w:rPr>
      </w:pPr>
      <w:r w:rsidRPr="005C4AC1">
        <w:rPr>
          <w:rFonts w:ascii="Times New Roman" w:hAnsi="Times New Roman" w:cs="Times New Roman"/>
          <w:color w:val="000000"/>
          <w:sz w:val="18"/>
          <w:szCs w:val="18"/>
        </w:rPr>
        <w:t xml:space="preserve">• </w:t>
      </w:r>
      <w:r w:rsidRPr="005C4AC1">
        <w:rPr>
          <w:rFonts w:ascii="Times New Roman" w:hAnsi="Times New Roman" w:cs="Times New Roman"/>
          <w:color w:val="000000"/>
          <w:sz w:val="24"/>
          <w:szCs w:val="24"/>
        </w:rPr>
        <w:t>Participated in “Implementation and Challenge of Multicultural Education: What can Thailand learn from the Experiences of the UK? “by Research Institute for Languages and Cultures of Asia, Mahidol University and funded by the Newton Fund (UK) and The Thail</w:t>
      </w:r>
      <w:r w:rsidRPr="005C4AC1">
        <w:rPr>
          <w:rFonts w:ascii="Times New Roman" w:hAnsi="Times New Roman" w:cs="Times New Roman"/>
          <w:color w:val="000000"/>
          <w:sz w:val="24"/>
          <w:szCs w:val="24"/>
        </w:rPr>
        <w:t>and Research Fund (TRF) on 5</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 xml:space="preserve">8 June 2018 at Mahidol University. </w:t>
      </w:r>
    </w:p>
    <w:p w14:paraId="0000001D" w14:textId="77777777" w:rsidR="000F48DF" w:rsidRPr="005C4AC1" w:rsidRDefault="0017334E">
      <w:pPr>
        <w:widowControl w:val="0"/>
        <w:pBdr>
          <w:top w:val="nil"/>
          <w:left w:val="nil"/>
          <w:bottom w:val="nil"/>
          <w:right w:val="nil"/>
          <w:between w:val="nil"/>
        </w:pBdr>
        <w:spacing w:before="76"/>
        <w:ind w:left="720" w:right="86"/>
        <w:rPr>
          <w:rFonts w:ascii="Times New Roman" w:hAnsi="Times New Roman" w:cs="Times New Roman"/>
          <w:color w:val="000000"/>
          <w:sz w:val="24"/>
          <w:szCs w:val="24"/>
        </w:rPr>
      </w:pPr>
      <w:r w:rsidRPr="005C4AC1">
        <w:rPr>
          <w:rFonts w:ascii="Times New Roman" w:hAnsi="Times New Roman" w:cs="Times New Roman"/>
          <w:color w:val="000000"/>
          <w:sz w:val="18"/>
          <w:szCs w:val="18"/>
        </w:rPr>
        <w:t xml:space="preserve">• </w:t>
      </w:r>
      <w:r w:rsidRPr="005C4AC1">
        <w:rPr>
          <w:rFonts w:ascii="Times New Roman" w:hAnsi="Times New Roman" w:cs="Times New Roman"/>
          <w:color w:val="000000"/>
          <w:sz w:val="24"/>
          <w:szCs w:val="24"/>
        </w:rPr>
        <w:t>Participated in “A Regional Consultation of Experts to Assess Education Sector Responses to School Violence on the Basis of Sexual Orientation and Gender Identity and Expression (SOGIE)” by</w:t>
      </w:r>
      <w:r w:rsidRPr="005C4AC1">
        <w:rPr>
          <w:rFonts w:ascii="Times New Roman" w:hAnsi="Times New Roman" w:cs="Times New Roman"/>
          <w:color w:val="000000"/>
          <w:sz w:val="24"/>
          <w:szCs w:val="24"/>
        </w:rPr>
        <w:t xml:space="preserve"> UNESCO Bangkok Office Section for Inclusive Quality Education (IQE) on 6</w:t>
      </w:r>
      <w:r w:rsidRPr="005C4AC1">
        <w:rPr>
          <w:rFonts w:ascii="Times New Roman" w:eastAsia="Courier New" w:hAnsi="Times New Roman" w:cs="Times New Roman"/>
          <w:color w:val="000000"/>
          <w:sz w:val="24"/>
          <w:szCs w:val="24"/>
        </w:rPr>
        <w:t>-</w:t>
      </w:r>
      <w:r w:rsidRPr="005C4AC1">
        <w:rPr>
          <w:rFonts w:ascii="Times New Roman" w:hAnsi="Times New Roman" w:cs="Times New Roman"/>
          <w:color w:val="000000"/>
          <w:sz w:val="24"/>
          <w:szCs w:val="24"/>
        </w:rPr>
        <w:t xml:space="preserve">7 November 2017 in Manila, Philippines. </w:t>
      </w:r>
    </w:p>
    <w:p w14:paraId="0000001E" w14:textId="77777777" w:rsidR="000F48DF" w:rsidRPr="005C4AC1" w:rsidRDefault="0017334E">
      <w:pPr>
        <w:widowControl w:val="0"/>
        <w:pBdr>
          <w:top w:val="nil"/>
          <w:left w:val="nil"/>
          <w:bottom w:val="nil"/>
          <w:right w:val="nil"/>
          <w:between w:val="nil"/>
        </w:pBdr>
        <w:spacing w:before="552"/>
        <w:ind w:right="7627"/>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EDUCATION </w:t>
      </w:r>
    </w:p>
    <w:p w14:paraId="0000001F" w14:textId="77777777" w:rsidR="000F48DF" w:rsidRPr="005C4AC1" w:rsidRDefault="0017334E">
      <w:pPr>
        <w:widowControl w:val="0"/>
        <w:pBdr>
          <w:top w:val="nil"/>
          <w:left w:val="nil"/>
          <w:bottom w:val="nil"/>
          <w:right w:val="nil"/>
          <w:between w:val="nil"/>
        </w:pBdr>
        <w:spacing w:before="278"/>
        <w:ind w:left="720" w:right="57"/>
        <w:jc w:val="both"/>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2010-2015: University of Illinois at Urbana-Champaign, IL Ph.D. in Educational Policy, Organization, and Leadership (EPOL) Concentration: Social and Cultural Studies of Educations Advisor: Dr. James Anderson </w:t>
      </w:r>
    </w:p>
    <w:p w14:paraId="00000020" w14:textId="77777777" w:rsidR="000F48DF" w:rsidRPr="005C4AC1" w:rsidRDefault="0017334E">
      <w:pPr>
        <w:widowControl w:val="0"/>
        <w:pBdr>
          <w:top w:val="nil"/>
          <w:left w:val="nil"/>
          <w:bottom w:val="nil"/>
          <w:right w:val="nil"/>
          <w:between w:val="nil"/>
        </w:pBdr>
        <w:spacing w:before="76"/>
        <w:ind w:left="720" w:right="120"/>
        <w:rPr>
          <w:rFonts w:ascii="Times New Roman" w:hAnsi="Times New Roman" w:cs="Times New Roman"/>
          <w:color w:val="000000"/>
          <w:sz w:val="24"/>
          <w:szCs w:val="24"/>
        </w:rPr>
      </w:pPr>
      <w:r w:rsidRPr="005C4AC1">
        <w:rPr>
          <w:rFonts w:ascii="Times New Roman" w:hAnsi="Times New Roman" w:cs="Times New Roman"/>
          <w:color w:val="000000"/>
          <w:sz w:val="24"/>
          <w:szCs w:val="24"/>
        </w:rPr>
        <w:t>• 2007-2009: University of Illinois at Urbana</w:t>
      </w:r>
      <w:r w:rsidRPr="005C4AC1">
        <w:rPr>
          <w:rFonts w:ascii="Times New Roman" w:hAnsi="Times New Roman" w:cs="Times New Roman"/>
          <w:color w:val="000000"/>
          <w:sz w:val="24"/>
          <w:szCs w:val="24"/>
        </w:rPr>
        <w:t xml:space="preserve">-Champaign, IL M.A. in Educational Policy Studies (2009). Concentration: Social and Cultural Studies of Educations Thesis: “Thai Higher Education Reform: A New Funding Framework, 2009” Advisor: Dr. James Anderson </w:t>
      </w:r>
    </w:p>
    <w:p w14:paraId="00000021" w14:textId="77777777" w:rsidR="000F48DF" w:rsidRPr="005C4AC1" w:rsidRDefault="0017334E">
      <w:pPr>
        <w:widowControl w:val="0"/>
        <w:pBdr>
          <w:top w:val="nil"/>
          <w:left w:val="nil"/>
          <w:bottom w:val="nil"/>
          <w:right w:val="nil"/>
          <w:between w:val="nil"/>
        </w:pBdr>
        <w:spacing w:before="81"/>
        <w:ind w:left="720" w:right="1152"/>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2001-2005: Maejo University, Chiang Mai Thailand B.A. in Business Management, minor in Marketing (2005) </w:t>
      </w:r>
    </w:p>
    <w:p w14:paraId="00000022" w14:textId="77777777" w:rsidR="000F48DF" w:rsidRPr="005C4AC1" w:rsidRDefault="0017334E">
      <w:pPr>
        <w:widowControl w:val="0"/>
        <w:pBdr>
          <w:top w:val="nil"/>
          <w:left w:val="nil"/>
          <w:bottom w:val="nil"/>
          <w:right w:val="nil"/>
          <w:between w:val="nil"/>
        </w:pBdr>
        <w:spacing w:before="273"/>
        <w:ind w:right="5510"/>
        <w:rPr>
          <w:rFonts w:ascii="Times New Roman" w:hAnsi="Times New Roman" w:cs="Times New Roman"/>
          <w:color w:val="000000"/>
          <w:sz w:val="24"/>
          <w:szCs w:val="24"/>
        </w:rPr>
      </w:pPr>
      <w:r w:rsidRPr="005C4AC1">
        <w:rPr>
          <w:rFonts w:ascii="Times New Roman" w:hAnsi="Times New Roman" w:cs="Times New Roman"/>
          <w:color w:val="000000"/>
          <w:sz w:val="24"/>
          <w:szCs w:val="24"/>
        </w:rPr>
        <w:lastRenderedPageBreak/>
        <w:t xml:space="preserve">PROFESSIONAL MEMBERSHIPS </w:t>
      </w:r>
    </w:p>
    <w:p w14:paraId="00000023" w14:textId="77777777" w:rsidR="000F48DF" w:rsidRPr="005C4AC1" w:rsidRDefault="0017334E">
      <w:pPr>
        <w:widowControl w:val="0"/>
        <w:pBdr>
          <w:top w:val="nil"/>
          <w:left w:val="nil"/>
          <w:bottom w:val="nil"/>
          <w:right w:val="nil"/>
          <w:between w:val="nil"/>
        </w:pBdr>
        <w:spacing w:before="278"/>
        <w:ind w:left="720" w:right="1776"/>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The National Association for Multicultural Education (NAME) </w:t>
      </w:r>
    </w:p>
    <w:p w14:paraId="00000024" w14:textId="77777777" w:rsidR="000F48DF" w:rsidRPr="005C4AC1" w:rsidRDefault="0017334E">
      <w:pPr>
        <w:widowControl w:val="0"/>
        <w:pBdr>
          <w:top w:val="nil"/>
          <w:left w:val="nil"/>
          <w:bottom w:val="nil"/>
          <w:right w:val="nil"/>
          <w:between w:val="nil"/>
        </w:pBdr>
        <w:spacing w:before="76"/>
        <w:ind w:left="720" w:right="2812"/>
        <w:rPr>
          <w:rFonts w:ascii="Times New Roman" w:hAnsi="Times New Roman" w:cs="Times New Roman"/>
          <w:color w:val="000000"/>
          <w:sz w:val="24"/>
          <w:szCs w:val="24"/>
        </w:rPr>
      </w:pPr>
      <w:r w:rsidRPr="005C4AC1">
        <w:rPr>
          <w:rFonts w:ascii="Times New Roman" w:hAnsi="Times New Roman" w:cs="Times New Roman"/>
          <w:color w:val="000000"/>
          <w:sz w:val="24"/>
          <w:szCs w:val="24"/>
        </w:rPr>
        <w:t xml:space="preserve">• The Council on Anthropology and Education (CAE) </w:t>
      </w:r>
    </w:p>
    <w:p w14:paraId="00000025" w14:textId="33378B4A" w:rsidR="000F48DF" w:rsidRPr="005C4AC1" w:rsidRDefault="000F48DF">
      <w:pPr>
        <w:widowControl w:val="0"/>
        <w:pBdr>
          <w:top w:val="nil"/>
          <w:left w:val="nil"/>
          <w:bottom w:val="nil"/>
          <w:right w:val="nil"/>
          <w:between w:val="nil"/>
        </w:pBdr>
        <w:spacing w:before="4636"/>
        <w:ind w:left="8280" w:right="-4"/>
        <w:rPr>
          <w:rFonts w:ascii="Times New Roman" w:hAnsi="Times New Roman" w:cs="Times New Roman"/>
          <w:color w:val="000000"/>
        </w:rPr>
      </w:pPr>
    </w:p>
    <w:sectPr w:rsidR="000F48DF" w:rsidRPr="005C4AC1" w:rsidSect="00284485">
      <w:footerReference w:type="even" r:id="rId7"/>
      <w:footerReference w:type="default" r:id="rId8"/>
      <w:pgSz w:w="12240" w:h="15840"/>
      <w:pgMar w:top="1440" w:right="1440" w:bottom="1249"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CCE7" w14:textId="77777777" w:rsidR="0017334E" w:rsidRDefault="0017334E" w:rsidP="00284485">
      <w:pPr>
        <w:spacing w:line="240" w:lineRule="auto"/>
      </w:pPr>
      <w:r>
        <w:separator/>
      </w:r>
    </w:p>
  </w:endnote>
  <w:endnote w:type="continuationSeparator" w:id="0">
    <w:p w14:paraId="4CDFB1B0" w14:textId="77777777" w:rsidR="0017334E" w:rsidRDefault="0017334E" w:rsidP="00284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02706"/>
      <w:docPartObj>
        <w:docPartGallery w:val="Page Numbers (Bottom of Page)"/>
        <w:docPartUnique/>
      </w:docPartObj>
    </w:sdtPr>
    <w:sdtContent>
      <w:p w14:paraId="4A329B63" w14:textId="531439DF" w:rsidR="00284485" w:rsidRDefault="00284485" w:rsidP="00422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34387" w14:textId="77777777" w:rsidR="00284485" w:rsidRDefault="00284485" w:rsidP="00284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378F" w14:textId="77777777" w:rsidR="00284485" w:rsidRPr="00284485" w:rsidRDefault="00284485">
    <w:pPr>
      <w:pStyle w:val="Footer"/>
      <w:jc w:val="right"/>
      <w:rPr>
        <w:rFonts w:ascii="Times New Roman" w:hAnsi="Times New Roman" w:cs="Times New Roman"/>
      </w:rPr>
    </w:pPr>
    <w:r w:rsidRPr="00284485">
      <w:rPr>
        <w:rFonts w:ascii="Times New Roman" w:hAnsi="Times New Roman" w:cs="Times New Roman"/>
        <w:sz w:val="20"/>
        <w:szCs w:val="20"/>
      </w:rPr>
      <w:t xml:space="preserve">pg. </w:t>
    </w:r>
    <w:r w:rsidRPr="00284485">
      <w:rPr>
        <w:rFonts w:ascii="Times New Roman" w:hAnsi="Times New Roman" w:cs="Times New Roman"/>
        <w:sz w:val="20"/>
        <w:szCs w:val="20"/>
      </w:rPr>
      <w:fldChar w:fldCharType="begin"/>
    </w:r>
    <w:r w:rsidRPr="00284485">
      <w:rPr>
        <w:rFonts w:ascii="Times New Roman" w:hAnsi="Times New Roman" w:cs="Times New Roman"/>
        <w:sz w:val="20"/>
        <w:szCs w:val="20"/>
      </w:rPr>
      <w:instrText xml:space="preserve"> PAGE  \* Arabic </w:instrText>
    </w:r>
    <w:r w:rsidRPr="00284485">
      <w:rPr>
        <w:rFonts w:ascii="Times New Roman" w:hAnsi="Times New Roman" w:cs="Times New Roman"/>
        <w:sz w:val="20"/>
        <w:szCs w:val="20"/>
      </w:rPr>
      <w:fldChar w:fldCharType="separate"/>
    </w:r>
    <w:r w:rsidRPr="00284485">
      <w:rPr>
        <w:rFonts w:ascii="Times New Roman" w:hAnsi="Times New Roman" w:cs="Times New Roman"/>
        <w:noProof/>
        <w:sz w:val="20"/>
        <w:szCs w:val="20"/>
      </w:rPr>
      <w:t>1</w:t>
    </w:r>
    <w:r w:rsidRPr="00284485">
      <w:rPr>
        <w:rFonts w:ascii="Times New Roman" w:hAnsi="Times New Roman" w:cs="Times New Roman"/>
        <w:sz w:val="20"/>
        <w:szCs w:val="20"/>
      </w:rPr>
      <w:fldChar w:fldCharType="end"/>
    </w:r>
  </w:p>
  <w:p w14:paraId="2805A06C" w14:textId="77777777" w:rsidR="00284485" w:rsidRDefault="00284485" w:rsidP="002844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7F134" w14:textId="77777777" w:rsidR="0017334E" w:rsidRDefault="0017334E" w:rsidP="00284485">
      <w:pPr>
        <w:spacing w:line="240" w:lineRule="auto"/>
      </w:pPr>
      <w:r>
        <w:separator/>
      </w:r>
    </w:p>
  </w:footnote>
  <w:footnote w:type="continuationSeparator" w:id="0">
    <w:p w14:paraId="2FD4B243" w14:textId="77777777" w:rsidR="0017334E" w:rsidRDefault="0017334E" w:rsidP="002844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26C37"/>
    <w:multiLevelType w:val="hybridMultilevel"/>
    <w:tmpl w:val="9B3E4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A3463E"/>
    <w:multiLevelType w:val="hybridMultilevel"/>
    <w:tmpl w:val="02D6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260054"/>
    <w:multiLevelType w:val="hybridMultilevel"/>
    <w:tmpl w:val="67E2D8EE"/>
    <w:lvl w:ilvl="0" w:tplc="F3B2877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E25435"/>
    <w:multiLevelType w:val="hybridMultilevel"/>
    <w:tmpl w:val="6186A916"/>
    <w:lvl w:ilvl="0" w:tplc="F3B2877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DF"/>
    <w:rsid w:val="000F48DF"/>
    <w:rsid w:val="0017334E"/>
    <w:rsid w:val="00247F6F"/>
    <w:rsid w:val="00284485"/>
    <w:rsid w:val="005C4AC1"/>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4F004AC9"/>
  <w15:docId w15:val="{9C397A7D-29E9-814A-B673-31381A4C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TH"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4AC1"/>
    <w:pPr>
      <w:ind w:left="720"/>
      <w:contextualSpacing/>
    </w:pPr>
    <w:rPr>
      <w:rFonts w:cs="Cordia New"/>
      <w:szCs w:val="28"/>
    </w:rPr>
  </w:style>
  <w:style w:type="paragraph" w:styleId="Footer">
    <w:name w:val="footer"/>
    <w:basedOn w:val="Normal"/>
    <w:link w:val="FooterChar"/>
    <w:uiPriority w:val="99"/>
    <w:unhideWhenUsed/>
    <w:rsid w:val="00284485"/>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284485"/>
    <w:rPr>
      <w:rFonts w:cs="Cordia New"/>
      <w:szCs w:val="28"/>
    </w:rPr>
  </w:style>
  <w:style w:type="character" w:styleId="PageNumber">
    <w:name w:val="page number"/>
    <w:basedOn w:val="DefaultParagraphFont"/>
    <w:uiPriority w:val="99"/>
    <w:semiHidden/>
    <w:unhideWhenUsed/>
    <w:rsid w:val="00284485"/>
  </w:style>
  <w:style w:type="paragraph" w:styleId="Header">
    <w:name w:val="header"/>
    <w:basedOn w:val="Normal"/>
    <w:link w:val="HeaderChar"/>
    <w:uiPriority w:val="99"/>
    <w:unhideWhenUsed/>
    <w:rsid w:val="00284485"/>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284485"/>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7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2020-08-02T06:43:00Z</dcterms:created>
  <dcterms:modified xsi:type="dcterms:W3CDTF">2020-08-02T06:50:00Z</dcterms:modified>
</cp:coreProperties>
</file>